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20E226">
      <w:pPr>
        <w:jc w:val="center"/>
        <w:rPr>
          <w:rFonts w:hint="eastAsia"/>
          <w:sz w:val="32"/>
          <w:szCs w:val="40"/>
        </w:rPr>
      </w:pPr>
      <w:r>
        <w:rPr>
          <w:rFonts w:hint="eastAsia"/>
          <w:sz w:val="32"/>
          <w:szCs w:val="40"/>
        </w:rPr>
        <w:t>3022207128-杨宇鑫-实验三</w:t>
      </w:r>
    </w:p>
    <w:p w14:paraId="67DD2B1B">
      <w:pPr>
        <w:numPr>
          <w:ilvl w:val="0"/>
          <w:numId w:val="1"/>
        </w:numPr>
        <w:jc w:val="both"/>
        <w:rPr>
          <w:rFonts w:hint="default" w:eastAsiaTheme="minor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微服务应用初探</w:t>
      </w:r>
    </w:p>
    <w:p w14:paraId="2BA10B91">
      <w:pPr>
        <w:numPr>
          <w:ilvl w:val="1"/>
          <w:numId w:val="2"/>
        </w:numPr>
        <w:ind w:left="0" w:leftChars="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下载 Spring Cloud 微服务实例项⽬源代码</w:t>
      </w:r>
    </w:p>
    <w:p w14:paraId="79C164B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96DD9"/>
          <w:kern w:val="0"/>
          <w:sz w:val="22"/>
          <w:szCs w:val="22"/>
          <w:lang w:val="en-US" w:eastAsia="zh-CN" w:bidi="ar"/>
        </w:rPr>
      </w:pPr>
      <w:r>
        <w:rPr>
          <w:rFonts w:ascii="宋体" w:hAnsi="宋体" w:eastAsia="宋体" w:cs="宋体"/>
          <w:color w:val="096DD9"/>
          <w:kern w:val="0"/>
          <w:sz w:val="22"/>
          <w:szCs w:val="22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2"/>
          <w:szCs w:val="22"/>
          <w:lang w:val="en-US" w:eastAsia="zh-CN" w:bidi="ar"/>
        </w:rPr>
        <w:instrText xml:space="preserve"> HYPERLINK "https://github.com/aliyun/alibabacloud-microservice-demo.git" </w:instrText>
      </w:r>
      <w:r>
        <w:rPr>
          <w:rFonts w:ascii="宋体" w:hAnsi="宋体" w:eastAsia="宋体" w:cs="宋体"/>
          <w:color w:val="096DD9"/>
          <w:kern w:val="0"/>
          <w:sz w:val="22"/>
          <w:szCs w:val="22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2"/>
          <w:szCs w:val="22"/>
          <w:lang w:val="en-US" w:eastAsia="zh-CN" w:bidi="ar"/>
        </w:rPr>
        <w:t>https://github.com/aliyun/alibabacloud-microservice-demo.git</w:t>
      </w:r>
      <w:r>
        <w:rPr>
          <w:rFonts w:ascii="宋体" w:hAnsi="宋体" w:eastAsia="宋体" w:cs="宋体"/>
          <w:color w:val="096DD9"/>
          <w:kern w:val="0"/>
          <w:sz w:val="22"/>
          <w:szCs w:val="22"/>
          <w:lang w:val="en-US" w:eastAsia="zh-CN" w:bidi="ar"/>
        </w:rPr>
        <w:fldChar w:fldCharType="end"/>
      </w:r>
    </w:p>
    <w:p w14:paraId="3ABE3BD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470E">
      <w:pPr>
        <w:numPr>
          <w:ilvl w:val="1"/>
          <w:numId w:val="2"/>
        </w:numPr>
        <w:ind w:left="0" w:leftChars="0" w:firstLine="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安装注册Nacos</w:t>
      </w:r>
    </w:p>
    <w:p w14:paraId="565CAD3E">
      <w:pPr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参考官方教程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"https://nacos.io/docs/next/quickstart/quick-start/"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Nacos 快速开始 | Nacos 官网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3A1137B">
      <w:pPr>
        <w:tabs>
          <w:tab w:val="left" w:pos="992"/>
        </w:tabs>
        <w:bidi w:val="0"/>
        <w:jc w:val="left"/>
      </w:pPr>
      <w:r>
        <w:drawing>
          <wp:inline distT="0" distB="0" distL="114300" distR="114300">
            <wp:extent cx="5266690" cy="2830830"/>
            <wp:effectExtent l="0" t="0" r="1016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C69C">
      <w:pPr>
        <w:keepNext w:val="0"/>
        <w:keepLines w:val="0"/>
        <w:widowControl/>
        <w:numPr>
          <w:ilvl w:val="1"/>
          <w:numId w:val="2"/>
        </w:numPr>
        <w:suppressLineNumbers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在浏览器查看Nacos控制台界面</w:t>
      </w:r>
    </w:p>
    <w:p w14:paraId="041E5A1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在浏览器输入</w:t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instrText xml:space="preserve"> HYPERLINK "http://127.0.0.1:8848/nacos/index.html#/login" </w:instrText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0"/>
          <w:szCs w:val="20"/>
          <w:lang w:val="en-US" w:eastAsia="zh-CN" w:bidi="ar"/>
        </w:rPr>
        <w:t>http://127.0.0.1:8848/nacos/index.html#/login</w:t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end"/>
      </w:r>
      <w:r>
        <w:rPr>
          <w:rFonts w:hint="eastAsia"/>
          <w:lang w:val="en-US" w:eastAsia="zh-CN"/>
        </w:rPr>
        <w:t>查看Nacos控制台界面</w:t>
      </w:r>
    </w:p>
    <w:p w14:paraId="41168CE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86868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47B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弹出一个需要鉴权的消息 , 不用管 , 点击Nacos图标进入Nacos控制台</w:t>
      </w:r>
    </w:p>
    <w:p w14:paraId="273BEEB4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4910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可以看见刚安装启动 , 没有服务注册 , 服务列表为空</w:t>
      </w:r>
    </w:p>
    <w:p w14:paraId="2BC2336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1F39">
      <w:pPr>
        <w:keepNext w:val="0"/>
        <w:keepLines w:val="0"/>
        <w:widowControl/>
        <w:numPr>
          <w:ilvl w:val="1"/>
          <w:numId w:val="2"/>
        </w:numPr>
        <w:suppressLineNumbers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启动测试</w:t>
      </w:r>
    </w:p>
    <w:p w14:paraId="5C02D4B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 xml:space="preserve">本地启动服务消费者 Consumer 和服务提供者 Provider </w:t>
      </w:r>
    </w:p>
    <w:p w14:paraId="690D47E2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 xml:space="preserve">通过 IntelliJ IDEA 导⼊实例项⽬后，本次课程只需要关注其中的spring-cloud-edas-example ⽬录中的 spring-cloud-edas-provider（后⽂简称Provider）和 spring-cloud-edas-consumer（后⽂简称 Consumerr）实例代码。 </w:t>
      </w:r>
    </w:p>
    <w:p w14:paraId="4E0A207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进⼊相关⽬录，导⼊应⽤相关依赖后，分别启动 Consumer 和 Provider 应⽤。如 Consumer 应⽤通过 进⼊ ConsumerApplication ⽂件，点击类名边上的绿⾊启动按钮启动应⽤，Provider 类似。</w:t>
      </w:r>
    </w:p>
    <w:p w14:paraId="1799858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757805" cy="2429510"/>
            <wp:effectExtent l="0" t="0" r="444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BF9B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将这个项目单独拿出来并打开项目</w:t>
      </w:r>
    </w:p>
    <w:p w14:paraId="5DCAF26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704850" cy="838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FD6C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分别启动 Consumer 和 Provider 应⽤</w:t>
      </w:r>
    </w:p>
    <w:p w14:paraId="319B8AB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50CA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和 Consumer 应⽤都启动后，进⼊ Nacos 服务列表⻚⾯，可⻅如下服务注册列表信息：</w:t>
      </w:r>
    </w:p>
    <w:p w14:paraId="2743A32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61782A1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9DA5B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在浏览器中键⼊： </w:t>
      </w:r>
    </w:p>
    <w:p w14:paraId="43E38919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http://127.0.0.1:18082/consumer-echo/abc 可通过 Consumer的/consumer-echo/{abc} RESTful </w:t>
      </w:r>
    </w:p>
    <w:p w14:paraId="18800F8B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API远程调⽤Provider的/echo RESTful API，下图表示调⽤成功，输⼊abc返回Echo String "abc".</w:t>
      </w:r>
    </w:p>
    <w:p w14:paraId="71C11C2B">
      <w:pPr>
        <w:keepNext w:val="0"/>
        <w:keepLines w:val="0"/>
        <w:widowControl/>
        <w:suppressLineNumbers w:val="0"/>
        <w:jc w:val="left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8547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EDAS部署微服务应用</w:t>
      </w:r>
    </w:p>
    <w:p w14:paraId="487F307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宋体" w:hAnsi="宋体" w:eastAsia="宋体" w:cs="宋体"/>
          <w:sz w:val="21"/>
          <w:szCs w:val="21"/>
        </w:rPr>
      </w:pPr>
      <w:r>
        <w:rPr>
          <w:rFonts w:hint="eastAsia"/>
          <w:lang w:val="en-US" w:eastAsia="zh-CN"/>
        </w:rPr>
        <w:t>参考官方教程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"https://help.aliyun.com/zh/edas/getting-started/deploy-java-microservices-applications-in-custom-ecs-environments"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5"/>
          <w:rFonts w:ascii="宋体" w:hAnsi="宋体" w:eastAsia="宋体" w:cs="宋体"/>
          <w:sz w:val="21"/>
          <w:szCs w:val="21"/>
        </w:rPr>
        <w:t>在自定义ECS环境中部署微服务Spring Cloud和Dubbo应用_企业级分布式应用服务(EDAS)-阿里云帮助中心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 w14:paraId="79DA9BAF">
      <w:pPr>
        <w:numPr>
          <w:ilvl w:val="1"/>
          <w:numId w:val="2"/>
        </w:numPr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在EDAS集群中扩容两个ECS </w:t>
      </w:r>
      <w:r>
        <w:rPr>
          <w:rFonts w:hint="eastAsia"/>
          <w:lang w:val="en-US" w:eastAsia="zh-CN"/>
        </w:rPr>
        <w:t xml:space="preserve"> </w:t>
      </w:r>
    </w:p>
    <w:p w14:paraId="188F62EE">
      <w:pPr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(有实验二的基础 , 做这个很快的)</w:t>
      </w:r>
    </w:p>
    <w:p w14:paraId="41B287EC">
      <w:pPr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84530"/>
            <wp:effectExtent l="0" t="0" r="508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BB0B">
      <w:pPr>
        <w:tabs>
          <w:tab w:val="left" w:pos="1667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E41D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注意事项:</w:t>
      </w:r>
    </w:p>
    <w:p w14:paraId="64793420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①创建服务关联角色</w:t>
      </w:r>
    </w:p>
    <w:p w14:paraId="2289F51E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②ECS的vpc网络要与EDAS一样(购买的时候地域一样一般就行)</w:t>
      </w:r>
    </w:p>
    <w:p w14:paraId="705672F2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③ECS的镜像要在镜像市场中搜索EDAS , 选择EDAS (ecs/java)的镜像</w:t>
      </w:r>
    </w:p>
    <w:p w14:paraId="0E3BF84E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434715"/>
            <wp:effectExtent l="0" t="0" r="1143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9802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下面创建应用成功的前提就是创建服务关联角色</w:t>
      </w:r>
    </w:p>
    <w:p w14:paraId="27E65E21">
      <w:pPr>
        <w:tabs>
          <w:tab w:val="left" w:pos="166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再贴一遍(实验二中操作过)关于创建服务关联角色的过程:</w:t>
      </w:r>
    </w:p>
    <w:p w14:paraId="1978A688">
      <w:pPr>
        <w:bidi w:val="0"/>
        <w:jc w:val="left"/>
      </w:pPr>
      <w:r>
        <w:drawing>
          <wp:inline distT="0" distB="0" distL="114300" distR="114300">
            <wp:extent cx="5241925" cy="2087880"/>
            <wp:effectExtent l="0" t="0" r="15875" b="762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23D2">
      <w:pPr>
        <w:bidi w:val="0"/>
        <w:jc w:val="left"/>
      </w:pPr>
      <w:r>
        <w:drawing>
          <wp:inline distT="0" distB="0" distL="114300" distR="114300">
            <wp:extent cx="5258435" cy="2481580"/>
            <wp:effectExtent l="0" t="0" r="18415" b="1397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E573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创建成功:</w:t>
      </w:r>
    </w:p>
    <w:p w14:paraId="488152D3"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3A58">
      <w:pPr>
        <w:numPr>
          <w:ilvl w:val="1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创建Provider应用</w:t>
      </w:r>
    </w:p>
    <w:p w14:paraId="01A90969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ascii="宋体" w:hAnsi="宋体" w:eastAsia="宋体" w:cs="宋体"/>
          <w:sz w:val="21"/>
          <w:szCs w:val="21"/>
        </w:rPr>
      </w:pPr>
      <w:r>
        <w:rPr>
          <w:rFonts w:hint="eastAsia"/>
          <w:lang w:val="en-US" w:eastAsia="zh-CN"/>
        </w:rPr>
        <w:t>参考刚才的官方教程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"https://help.aliyun.com/zh/edas/getting-started/deploy-java-microservices-applications-in-custom-ecs-environments"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6"/>
          <w:rFonts w:ascii="宋体" w:hAnsi="宋体" w:eastAsia="宋体" w:cs="宋体"/>
          <w:sz w:val="21"/>
          <w:szCs w:val="21"/>
        </w:rPr>
        <w:t>在自定义ECS环境中部署微服务Spring Cloud和Dubbo应用_企业级分布式应用服务(EDAS)-阿里云帮助中心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 w14:paraId="1EA41263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配置:</w:t>
      </w:r>
    </w:p>
    <w:p w14:paraId="3C1EC8F7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EB2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我们自己的Jar包获取方法:</w:t>
      </w:r>
    </w:p>
    <w:p w14:paraId="52E4C515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在IDEA中通过maven install 命令创建两个应用的jar包:</w:t>
      </w:r>
    </w:p>
    <w:p w14:paraId="37681382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2058670" cy="2556510"/>
            <wp:effectExtent l="0" t="0" r="1778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3FC3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Jar包创建在这里:</w:t>
      </w:r>
    </w:p>
    <w:p w14:paraId="6CE809D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4855210" cy="2731135"/>
            <wp:effectExtent l="0" t="0" r="254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630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执行创建应用:</w:t>
      </w:r>
    </w:p>
    <w:p w14:paraId="05ABF949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D7FA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成功创建应用.</w:t>
      </w:r>
    </w:p>
    <w:p w14:paraId="6E022026">
      <w:pPr>
        <w:numPr>
          <w:ilvl w:val="1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创建Consumer应用:</w:t>
      </w:r>
    </w:p>
    <w:p w14:paraId="741E5D9F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按照创建Provider应用的方法 , 成功创建Consumer应用:</w:t>
      </w:r>
    </w:p>
    <w:p w14:paraId="0C04A7D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4421505" cy="2488565"/>
            <wp:effectExtent l="0" t="0" r="17145" b="698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3298">
      <w:pPr>
        <w:numPr>
          <w:ilvl w:val="1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至此 , 成功将两个应用(Provider与Consumer)部署在两个ECS服务器上(同一个ECS集群中):</w:t>
      </w:r>
    </w:p>
    <w:p w14:paraId="507DF3D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eastAsia"/>
          <w:sz w:val="24"/>
          <w:szCs w:val="32"/>
          <w:lang w:val="en-US" w:eastAsia="zh-CN"/>
        </w:rPr>
      </w:pPr>
    </w:p>
    <w:p w14:paraId="37CE1A0C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8F50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9C8F5">
      <w:pPr>
        <w:numPr>
          <w:ilvl w:val="1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结果验证:</w:t>
      </w:r>
    </w:p>
    <w:p w14:paraId="4A10F9C9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2.5.1 客户端应用Consumer部署成功:</w:t>
      </w:r>
    </w:p>
    <w:p w14:paraId="4E7730EF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C1C8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2.5.2 客户端应用Consumer成功调用服务端应用Provider，即微服务Demo应用部署成功:</w:t>
      </w:r>
    </w:p>
    <w:p w14:paraId="237D31D2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1186">
      <w:pPr>
        <w:numPr>
          <w:ilvl w:val="1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EDAS实践</w:t>
      </w:r>
    </w:p>
    <w:p w14:paraId="794F44E9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基于EDAS⽆侵⼊为 spring-cloud-edas-example 应⽤提供微服务治理能⼒，课程主要对其中的服务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:</w:t>
      </w: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 xml:space="preserve">契约查询、服务降级、服务测试等能⼒进⾏验证。相关验证过程分别⻅如下⽂档： </w:t>
      </w:r>
    </w:p>
    <w:p w14:paraId="1A1CA9D6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服务契约查询：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instrText xml:space="preserve"> HYPERLINK "https://help.aliyun.com/document_detail/155526.html" </w:instrTex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https://help.aliyun.com/document_detail/155526.html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end"/>
      </w:r>
    </w:p>
    <w:p w14:paraId="4D47BAD8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服务降级：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instrText xml:space="preserve"> HYPERLINK "https://help.aliyun.com/document_detail/202837.html" </w:instrTex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https://help.aliyun.com/document_detail/202837.html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end"/>
      </w:r>
    </w:p>
    <w:p w14:paraId="7551AEC9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服务测试：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instrText xml:space="preserve"> HYPERLINK "https://help.aliyun.com/document_detail/175622.html" </w:instrTex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https://help.aliyun.com/document_detail/175622.html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end"/>
      </w:r>
    </w:p>
    <w:p w14:paraId="0298E17C">
      <w:pPr>
        <w:numPr>
          <w:ilvl w:val="2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服务契约查询</w:t>
      </w:r>
    </w:p>
    <w:p w14:paraId="4EEB87A0">
      <w:pPr>
        <w:numPr>
          <w:ilvl w:val="3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ascii="Arial" w:hAnsi="Arial" w:eastAsia="Arial" w:cs="Arial"/>
          <w:i w:val="0"/>
          <w:iCs w:val="0"/>
          <w:caps w:val="0"/>
          <w:color w:val="181818"/>
          <w:spacing w:val="0"/>
          <w:sz w:val="22"/>
          <w:szCs w:val="22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181818"/>
          <w:spacing w:val="0"/>
          <w:sz w:val="22"/>
          <w:szCs w:val="22"/>
          <w:shd w:val="clear" w:fill="FFFFFF"/>
        </w:rPr>
        <w:t>服务器安全组开放8442、8443、8883三个端口的TCP公网出方向权限</w:t>
      </w:r>
    </w:p>
    <w:p w14:paraId="5E1810CF">
      <w:pPr>
        <w:numPr>
          <w:ilvl w:val="3"/>
          <w:numId w:val="2"/>
        </w:numPr>
        <w:tabs>
          <w:tab w:val="left" w:pos="1667"/>
        </w:tabs>
        <w:bidi w:val="0"/>
        <w:ind w:left="0" w:leftChars="0" w:firstLine="0" w:firstLineChars="0"/>
        <w:jc w:val="left"/>
        <w:rPr>
          <w:rFonts w:hint="eastAsia" w:ascii="Arial" w:hAnsi="Arial" w:eastAsia="Arial" w:cs="Arial"/>
          <w:i w:val="0"/>
          <w:iCs w:val="0"/>
          <w:caps w:val="0"/>
          <w:color w:val="181818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181818"/>
          <w:spacing w:val="0"/>
          <w:sz w:val="22"/>
          <w:szCs w:val="22"/>
          <w:shd w:val="clear" w:fill="FFFFFF"/>
          <w:lang w:val="en-US" w:eastAsia="zh-CN"/>
        </w:rPr>
        <w:t>参看服务详情</w:t>
      </w:r>
    </w:p>
    <w:p w14:paraId="3714667A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1541780"/>
            <wp:effectExtent l="0" t="0" r="1016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6583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EF2F">
      <w:pPr>
        <w:numPr>
          <w:ilvl w:val="0"/>
          <w:numId w:val="0"/>
        </w:numPr>
        <w:tabs>
          <w:tab w:val="left" w:pos="1667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FE95">
      <w:pPr>
        <w:numPr>
          <w:ilvl w:val="2"/>
          <w:numId w:val="2"/>
        </w:numPr>
        <w:tabs>
          <w:tab w:val="left" w:pos="1008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服务测试</w:t>
      </w:r>
    </w:p>
    <w:p w14:paraId="38A48C18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D9B0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测试中引擎初始化:</w:t>
      </w:r>
    </w:p>
    <w:p w14:paraId="1DAE8B3E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640D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测试成功:</w:t>
      </w:r>
    </w:p>
    <w:p w14:paraId="1B8EF1EF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2656205" cy="2433955"/>
            <wp:effectExtent l="0" t="0" r="10795" b="444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5F52">
      <w:pPr>
        <w:numPr>
          <w:ilvl w:val="0"/>
          <w:numId w:val="2"/>
        </w:numPr>
        <w:tabs>
          <w:tab w:val="left" w:pos="1008"/>
        </w:tabs>
        <w:bidi w:val="0"/>
        <w:ind w:left="0" w:leftChars="0" w:firstLine="0" w:firstLineChars="0"/>
        <w:jc w:val="left"/>
        <w:rPr>
          <w:rFonts w:hint="default" w:eastAsiaTheme="minor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EDAS监控微服务应用</w:t>
      </w:r>
    </w:p>
    <w:p w14:paraId="44F105EB"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  <w:t>3.0 先看看EDAS提供的简单的</w:t>
      </w:r>
      <w:r>
        <w:rPr>
          <w:rFonts w:hint="eastAsia"/>
          <w:sz w:val="28"/>
          <w:szCs w:val="36"/>
          <w:lang w:val="en-US" w:eastAsia="zh-CN"/>
        </w:rPr>
        <w:t>微服务监控 , 了解系统的运行状态</w:t>
      </w:r>
    </w:p>
    <w:p w14:paraId="122ACCD9"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3.0.1 查看到一些监控的信息</w:t>
      </w:r>
    </w:p>
    <w:p w14:paraId="5B8B6FA9"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5DFE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42F2">
      <w:pPr>
        <w:numPr>
          <w:ilvl w:val="0"/>
          <w:numId w:val="0"/>
        </w:numPr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0F591"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2FE8">
      <w:pPr>
        <w:keepNext w:val="0"/>
        <w:keepLines w:val="0"/>
        <w:widowControl/>
        <w:suppressLineNumbers w:val="0"/>
        <w:jc w:val="left"/>
        <w:rPr>
          <w:sz w:val="22"/>
          <w:szCs w:val="28"/>
        </w:rPr>
      </w:pPr>
      <w:r>
        <w:rPr>
          <w:rFonts w:hint="eastAsia"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  <w:t>3.1</w:t>
      </w:r>
      <w:r>
        <w:rPr>
          <w:rFonts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  <w:t xml:space="preserve">理论知识 </w:t>
      </w:r>
    </w:p>
    <w:p w14:paraId="49816D3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分布式链路追踪理论：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instrText xml:space="preserve"> HYPERLINK "https://developer.aliyun.com/article/514488" </w:instrTex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https://developer.aliyun.com/article/514488</w:t>
      </w:r>
      <w:r>
        <w:rPr>
          <w:rFonts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  <w:fldChar w:fldCharType="end"/>
      </w:r>
    </w:p>
    <w:p w14:paraId="0620EAB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  <w:t xml:space="preserve">3.1.1学习使用jaeger </w:t>
      </w:r>
    </w:p>
    <w:p w14:paraId="1771946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  <w:t>参考教程: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"https://blog.csdn.net/sc_lilei/article/details/107834597"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5"/>
          <w:rFonts w:ascii="宋体" w:hAnsi="宋体" w:eastAsia="宋体" w:cs="宋体"/>
          <w:sz w:val="21"/>
          <w:szCs w:val="21"/>
        </w:rPr>
        <w:t>【分布式系统篇】链路追踪之Jaeger安装&amp;使用入门-CSDN博客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 w14:paraId="555248DD">
      <w:pPr>
        <w:keepNext w:val="0"/>
        <w:keepLines w:val="0"/>
        <w:widowControl/>
        <w:numPr>
          <w:ilvl w:val="3"/>
          <w:numId w:val="2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</w:pPr>
      <w:r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  <w:t>安装</w:t>
      </w:r>
    </w:p>
    <w:p w14:paraId="61F305E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注意:要使用香港/境外服务器, 国内服务器运行Docker快速启动命令的时候会出bug</w:t>
      </w:r>
    </w:p>
    <w:p w14:paraId="493799A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使用官方推荐的Docker快速启动方式:</w:t>
      </w:r>
    </w:p>
    <w:p w14:paraId="7E66643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color w:val="FF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FF0000"/>
          <w:kern w:val="0"/>
          <w:sz w:val="21"/>
          <w:szCs w:val="21"/>
          <w:lang w:val="en-US" w:eastAsia="zh-CN" w:bidi="ar"/>
        </w:rPr>
        <w:t>docker run -d --name=jaeger -p6831:6831/udp -p16686:16686 jaegertracing/all-in-one:latest</w:t>
      </w:r>
    </w:p>
    <w:p w14:paraId="355896E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color w:val="FF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7960" cy="1468755"/>
            <wp:effectExtent l="0" t="0" r="8890" b="1714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365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在浏览器Web UI：</w:t>
      </w:r>
      <w:r>
        <w:rPr>
          <w:rFonts w:hint="default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fldChar w:fldCharType="begin"/>
      </w:r>
      <w:r>
        <w:rPr>
          <w:rFonts w:hint="default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instrText xml:space="preserve"> HYPERLINK "http://localhost:16686/" </w:instrText>
      </w:r>
      <w:r>
        <w:rPr>
          <w:rFonts w:hint="default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t>http://localhost:16686/</w:t>
      </w:r>
      <w:r>
        <w:rPr>
          <w:rFonts w:hint="default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fldChar w:fldCharType="end"/>
      </w:r>
      <w:r>
        <w:rPr>
          <w:rFonts w:hint="eastAsia" w:ascii="宋体" w:hAnsi="宋体" w:eastAsia="宋体" w:cs="宋体"/>
          <w:b/>
          <w:bCs/>
          <w:color w:val="00B0F0"/>
          <w:sz w:val="21"/>
          <w:szCs w:val="21"/>
          <w:lang w:val="en-US" w:eastAsia="zh-CN"/>
        </w:rPr>
        <w:t xml:space="preserve"> </w:t>
      </w:r>
    </w:p>
    <w:p w14:paraId="470FB1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18"/>
          <w:szCs w:val="18"/>
          <w:lang w:val="en-US" w:eastAsia="zh-CN"/>
        </w:rPr>
        <w:t xml:space="preserve">注: ①localhost换成自己的服务器公网ip </w:t>
      </w:r>
    </w:p>
    <w:p w14:paraId="3E23745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361" w:firstLineChars="200"/>
        <w:jc w:val="left"/>
        <w:rPr>
          <w:rFonts w:hint="default" w:ascii="宋体" w:hAnsi="宋体" w:eastAsia="宋体" w:cs="宋体"/>
          <w:color w:val="auto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18"/>
          <w:szCs w:val="18"/>
          <w:lang w:val="en-US" w:eastAsia="zh-CN"/>
        </w:rPr>
        <w:t>②记得放行访问的服务器的端口)</w:t>
      </w:r>
    </w:p>
    <w:p w14:paraId="73764BB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访问成功:</w:t>
      </w:r>
    </w:p>
    <w:p w14:paraId="6B836A5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color w:val="40404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C2D6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  <w:t>3.2</w:t>
      </w:r>
      <w:r>
        <w:rPr>
          <w:rFonts w:ascii="宋体" w:hAnsi="宋体" w:eastAsia="宋体" w:cs="宋体"/>
          <w:color w:val="404040"/>
          <w:kern w:val="0"/>
          <w:sz w:val="28"/>
          <w:szCs w:val="28"/>
          <w:lang w:val="en-US" w:eastAsia="zh-CN" w:bidi="ar"/>
        </w:rPr>
        <w:t>链路追踪实践</w:t>
      </w:r>
    </w:p>
    <w:p w14:paraId="14624E69">
      <w:pPr>
        <w:keepNext w:val="0"/>
        <w:keepLines w:val="0"/>
        <w:widowControl/>
        <w:suppressLineNumbers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  <w:t xml:space="preserve">3.2.1 </w:t>
      </w:r>
      <w:r>
        <w:rPr>
          <w:rFonts w:hint="eastAsia"/>
          <w:sz w:val="22"/>
          <w:szCs w:val="28"/>
          <w:lang w:val="en-US" w:eastAsia="zh-CN"/>
        </w:rPr>
        <w:t>在EDAS应用的高级监控中开通ARMS产品</w:t>
      </w:r>
    </w:p>
    <w:p w14:paraId="57299FB8"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A1F"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eastAsia"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  <w:t xml:space="preserve">3.2.2 </w:t>
      </w:r>
      <w:r>
        <w:rPr>
          <w:rFonts w:ascii="宋体" w:hAnsi="宋体" w:eastAsia="宋体" w:cs="宋体"/>
          <w:color w:val="404040"/>
          <w:kern w:val="0"/>
          <w:sz w:val="22"/>
          <w:szCs w:val="22"/>
          <w:lang w:val="en-US" w:eastAsia="zh-CN" w:bidi="ar"/>
        </w:rPr>
        <w:t>EDAS 基于内嵌的 ARMS 提供了微服务应⽤监控能⼒，应⽤通过 EDAS 部署后即拥有服务监控能⼒，可对服务调⽤实时QPS、调⽤链路、JVM运⾏状态等各项指标进⾏监控。具体在EDAS上通过：应⽤列表-&gt;点击特定应⽤-&gt;进⼊总览⻚⾯-&gt;应⽤监控，具体可参考如下⽂档查阅应⽤监控数据：</w:t>
      </w:r>
    </w:p>
    <w:p w14:paraId="68D786F2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3CBB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35EE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E0F3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调用链路上下游:</w:t>
      </w:r>
    </w:p>
    <w:p w14:paraId="1387BF93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9148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3.3 将ARMS接入ECS集群</w:t>
      </w:r>
    </w:p>
    <w:p w14:paraId="5539D256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BD53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8595" cy="1226820"/>
            <wp:effectExtent l="0" t="0" r="8255" b="1143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44F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初始化:</w:t>
      </w:r>
    </w:p>
    <w:p w14:paraId="24806A55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8595" cy="621030"/>
            <wp:effectExtent l="0" t="0" r="8255" b="762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5625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成功启动ARMS调用链分析服务</w:t>
      </w:r>
    </w:p>
    <w:p w14:paraId="723CD479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3.4 调用链分析</w:t>
      </w:r>
    </w:p>
    <w:p w14:paraId="73618CC9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AEDE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70500" cy="3319145"/>
            <wp:effectExtent l="0" t="0" r="6350" b="1460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6CC1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1455" cy="1238250"/>
            <wp:effectExtent l="0" t="0" r="10795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5605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3.5 调用链路查询</w:t>
      </w:r>
    </w:p>
    <w:p w14:paraId="2A15A295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71135" cy="1036955"/>
            <wp:effectExtent l="0" t="0" r="5715" b="1079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DC85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71770" cy="415925"/>
            <wp:effectExtent l="0" t="0" r="5080" b="317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F49F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3.6 用量统计</w:t>
      </w:r>
    </w:p>
    <w:p w14:paraId="21182883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9A9B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3.7 场景化分析</w:t>
      </w:r>
    </w:p>
    <w:p w14:paraId="21848CDE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3.7.1 异常分析</w:t>
      </w:r>
    </w:p>
    <w:p w14:paraId="22D71628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7583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3.7.2 数据库分析</w:t>
      </w:r>
    </w:p>
    <w:p w14:paraId="5812227A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2BFC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3.7.3 慢请求分析</w:t>
      </w:r>
    </w:p>
    <w:p w14:paraId="767DD3BC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  <w:szCs w:val="28"/>
          <w:lang w:val="en-US" w:eastAsia="zh-CN"/>
        </w:rPr>
        <w:t>3.7.4 全链路灰度</w:t>
      </w:r>
    </w:p>
    <w:p w14:paraId="78B34DF0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1149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7A9D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07A8">
      <w:pPr>
        <w:numPr>
          <w:ilvl w:val="0"/>
          <w:numId w:val="2"/>
        </w:numPr>
        <w:tabs>
          <w:tab w:val="left" w:pos="1008"/>
        </w:tabs>
        <w:bidi w:val="0"/>
        <w:ind w:left="0" w:leftChars="0" w:firstLine="0" w:firstLineChars="0"/>
        <w:jc w:val="left"/>
        <w:rPr>
          <w:rFonts w:hint="default" w:eastAsiaTheme="minor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使用PTS进行微服务压测</w:t>
      </w:r>
    </w:p>
    <w:p w14:paraId="6CA75F32">
      <w:pPr>
        <w:numPr>
          <w:ilvl w:val="0"/>
          <w:numId w:val="0"/>
        </w:numPr>
        <w:tabs>
          <w:tab w:val="left" w:pos="100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压测网址: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"https://ptsnext.console.aliyun.com/?spm=5176.7946858.J_5253785160.4.f6fced1dHJjxS4" \l "/create/scene"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性能测试服务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8D25423">
      <w:pPr>
        <w:numPr>
          <w:ilvl w:val="1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创建PTS场景</w:t>
      </w:r>
    </w:p>
    <w:p w14:paraId="6C5C133F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F05F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测试之前先调试一下看看能不能访问调用成功:</w:t>
      </w:r>
    </w:p>
    <w:p w14:paraId="3819DD4F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4785" cy="1957705"/>
            <wp:effectExtent l="0" t="0" r="12065" b="4445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A8E4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549650" cy="2021840"/>
            <wp:effectExtent l="0" t="0" r="12700" b="16510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F79A">
      <w:pPr>
        <w:numPr>
          <w:ilvl w:val="1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保存场景并启动压测</w:t>
      </w:r>
    </w:p>
    <w:p w14:paraId="7C864E3C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93A8">
      <w:pPr>
        <w:numPr>
          <w:ilvl w:val="1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请求采样日志:</w:t>
      </w:r>
    </w:p>
    <w:p w14:paraId="3F29B501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9667">
      <w:pPr>
        <w:numPr>
          <w:ilvl w:val="1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全局监控</w:t>
      </w:r>
    </w:p>
    <w:p w14:paraId="466EC5A9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4.4.1 业务监控</w:t>
      </w:r>
    </w:p>
    <w:p w14:paraId="78A8E378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28FC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C149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4.4.2 施压机监控</w:t>
      </w:r>
    </w:p>
    <w:p w14:paraId="069C04F4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4782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D5AB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F894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A6D7">
      <w:pPr>
        <w:numPr>
          <w:ilvl w:val="1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使用本地搭建的JMeter进行压测</w:t>
      </w:r>
    </w:p>
    <w:p w14:paraId="3E712F49">
      <w:pPr>
        <w:numPr>
          <w:ilvl w:val="2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启动JMeter</w:t>
      </w:r>
    </w:p>
    <w:p w14:paraId="573A8079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9865" cy="1395730"/>
            <wp:effectExtent l="0" t="0" r="6985" b="1397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1D34">
      <w:pPr>
        <w:numPr>
          <w:ilvl w:val="2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配置压测参数</w:t>
      </w:r>
    </w:p>
    <w:p w14:paraId="0B2C8BB2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包括新增压测计划, 新增线程组, 创建监听器</w:t>
      </w:r>
    </w:p>
    <w:p w14:paraId="08EFDC04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7483">
      <w:pPr>
        <w:numPr>
          <w:ilvl w:val="2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启动压测并分析结果</w:t>
      </w:r>
    </w:p>
    <w:p w14:paraId="7768DB4A">
      <w:pPr>
        <w:numPr>
          <w:ilvl w:val="3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查看结果树</w:t>
      </w:r>
    </w:p>
    <w:p w14:paraId="7D8605F5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021F">
      <w:pPr>
        <w:numPr>
          <w:ilvl w:val="3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查看汇总报告</w:t>
      </w:r>
    </w:p>
    <w:p w14:paraId="062762A7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</w:pPr>
      <w:r>
        <w:drawing>
          <wp:inline distT="0" distB="0" distL="114300" distR="114300">
            <wp:extent cx="5266690" cy="858520"/>
            <wp:effectExtent l="0" t="0" r="10160" b="1778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52AD">
      <w:pPr>
        <w:numPr>
          <w:ilvl w:val="3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查看聚合报告</w:t>
      </w:r>
    </w:p>
    <w:p w14:paraId="06DF411F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58520"/>
            <wp:effectExtent l="0" t="0" r="10160" b="1778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10FC">
      <w:pPr>
        <w:numPr>
          <w:ilvl w:val="0"/>
          <w:numId w:val="2"/>
        </w:numPr>
        <w:tabs>
          <w:tab w:val="left" w:pos="1530"/>
        </w:tabs>
        <w:bidi w:val="0"/>
        <w:ind w:left="0" w:leftChars="0" w:firstLine="0" w:firstLineChars="0"/>
        <w:jc w:val="left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使用Sentinel进行限流降级</w:t>
      </w:r>
    </w:p>
    <w:p w14:paraId="27EAD873">
      <w:pPr>
        <w:keepNext w:val="0"/>
        <w:keepLines w:val="0"/>
        <w:widowControl/>
        <w:suppressLineNumbers w:val="0"/>
        <w:jc w:val="left"/>
        <w:rPr>
          <w:sz w:val="28"/>
          <w:szCs w:val="36"/>
        </w:rPr>
      </w:pPr>
      <w:r>
        <w:rPr>
          <w:rFonts w:hint="eastAsia" w:ascii="宋体" w:hAnsi="宋体" w:eastAsia="宋体" w:cs="宋体"/>
          <w:color w:val="262626"/>
          <w:kern w:val="0"/>
          <w:sz w:val="28"/>
          <w:szCs w:val="28"/>
          <w:lang w:val="en-US" w:eastAsia="zh-CN" w:bidi="ar"/>
        </w:rPr>
        <w:t xml:space="preserve">5.1 </w:t>
      </w:r>
      <w:r>
        <w:rPr>
          <w:rFonts w:ascii="宋体" w:hAnsi="宋体" w:eastAsia="宋体" w:cs="宋体"/>
          <w:color w:val="262626"/>
          <w:kern w:val="0"/>
          <w:sz w:val="28"/>
          <w:szCs w:val="28"/>
          <w:lang w:val="en-US" w:eastAsia="zh-CN" w:bidi="ar"/>
        </w:rPr>
        <w:t xml:space="preserve">开源 Sentinel 介绍: </w:t>
      </w:r>
    </w:p>
    <w:p w14:paraId="62C54F4E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96DD9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instrText xml:space="preserve"> HYPERLINK "https://github.com/alibaba/Sentinel/wiki/%E4%BB%8B%E7%BB%8D" </w:instrText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kern w:val="0"/>
          <w:sz w:val="20"/>
          <w:szCs w:val="20"/>
          <w:lang w:val="en-US" w:eastAsia="zh-CN" w:bidi="ar"/>
        </w:rPr>
        <w:t>https://github.com/alibaba/Sentinel/wiki/%E4%BB%8B%E7%BB%8D</w:t>
      </w:r>
      <w:r>
        <w:rPr>
          <w:rFonts w:ascii="宋体" w:hAnsi="宋体" w:eastAsia="宋体" w:cs="宋体"/>
          <w:color w:val="096DD9"/>
          <w:kern w:val="0"/>
          <w:sz w:val="20"/>
          <w:szCs w:val="20"/>
          <w:lang w:val="en-US" w:eastAsia="zh-CN" w:bidi="ar"/>
        </w:rPr>
        <w:fldChar w:fldCharType="end"/>
      </w:r>
    </w:p>
    <w:p w14:paraId="7940B945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5.2 ECS微服务应用接入MSE治理中心</w:t>
      </w:r>
    </w:p>
    <w:p w14:paraId="44E56554">
      <w:pPr>
        <w:numPr>
          <w:ilvl w:val="0"/>
          <w:numId w:val="0"/>
        </w:numPr>
        <w:tabs>
          <w:tab w:val="left" w:pos="1530"/>
        </w:tabs>
        <w:bidi w:val="0"/>
        <w:ind w:leftChars="0"/>
        <w:jc w:val="left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"https://help.aliyun.com/zh/mse/user-guide/connect-microservice-applications-on-ecs-instances-to-microservices-governance?spm=sentinel-github.wiki.0.0.0"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6"/>
          <w:rFonts w:ascii="宋体" w:hAnsi="宋体" w:eastAsia="宋体" w:cs="宋体"/>
          <w:sz w:val="21"/>
          <w:szCs w:val="21"/>
        </w:rPr>
        <w:t>将ECS微服务应用接入MSE治理中心_微服务引擎(MSE)-阿里云帮助中心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 w14:paraId="2D818F86">
      <w:pPr>
        <w:tabs>
          <w:tab w:val="left" w:pos="239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5.2.1 使用Shell脚本方式下载MSE Java探针</w:t>
      </w:r>
    </w:p>
    <w:p w14:paraId="2851D583">
      <w:pPr>
        <w:tabs>
          <w:tab w:val="left" w:pos="2395"/>
        </w:tabs>
        <w:bidi w:val="0"/>
        <w:jc w:val="left"/>
      </w:pPr>
      <w:r>
        <w:drawing>
          <wp:inline distT="0" distB="0" distL="114300" distR="114300">
            <wp:extent cx="5266690" cy="737235"/>
            <wp:effectExtent l="0" t="0" r="10160" b="5715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250A">
      <w:pPr>
        <w:tabs>
          <w:tab w:val="left" w:pos="239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5.2.2 安装MSE Java探针</w:t>
      </w:r>
    </w:p>
    <w:p w14:paraId="5EB91E84">
      <w:pPr>
        <w:tabs>
          <w:tab w:val="left" w:pos="239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5.2.2.1出现点小问题</w:t>
      </w:r>
    </w:p>
    <w:p w14:paraId="5FC09ED0">
      <w:pPr>
        <w:tabs>
          <w:tab w:val="left" w:pos="2395"/>
        </w:tabs>
        <w:bidi w:val="0"/>
        <w:jc w:val="left"/>
      </w:pPr>
      <w:r>
        <w:drawing>
          <wp:inline distT="0" distB="0" distL="114300" distR="114300">
            <wp:extent cx="5272405" cy="274320"/>
            <wp:effectExtent l="0" t="0" r="4445" b="11430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2DD7">
      <w:pPr>
        <w:tabs>
          <w:tab w:val="left" w:pos="239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yum install -y unzip zip</w:t>
      </w:r>
      <w:r>
        <w:rPr>
          <w:rFonts w:hint="eastAsia"/>
          <w:lang w:val="en-US" w:eastAsia="zh-CN"/>
        </w:rPr>
        <w:t>解决</w:t>
      </w:r>
    </w:p>
    <w:p w14:paraId="695DA68B">
      <w:pPr>
        <w:tabs>
          <w:tab w:val="left" w:pos="2395"/>
        </w:tabs>
        <w:bidi w:val="0"/>
        <w:jc w:val="left"/>
      </w:pPr>
      <w:r>
        <w:drawing>
          <wp:inline distT="0" distB="0" distL="114300" distR="114300">
            <wp:extent cx="5271770" cy="1059815"/>
            <wp:effectExtent l="0" t="0" r="5080" b="6985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D575">
      <w:pPr>
        <w:tabs>
          <w:tab w:val="left" w:pos="2395"/>
        </w:tabs>
        <w:bidi w:val="0"/>
        <w:jc w:val="left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5.2.2.2 查看License Key</w:t>
      </w:r>
    </w:p>
    <w:p w14:paraId="739F00BA">
      <w:pPr>
        <w:tabs>
          <w:tab w:val="left" w:pos="2395"/>
        </w:tabs>
        <w:bidi w:val="0"/>
        <w:jc w:val="left"/>
        <w:rPr>
          <w:rFonts w:ascii="宋体" w:hAnsi="宋体" w:eastAsia="宋体" w:cs="宋体"/>
          <w:sz w:val="22"/>
          <w:szCs w:val="22"/>
        </w:rPr>
      </w:pPr>
      <w:r>
        <w:rPr>
          <w:rFonts w:hint="eastAsia"/>
          <w:lang w:val="en-US" w:eastAsia="zh-CN"/>
        </w:rPr>
        <w:t xml:space="preserve">进入MSE治理中心控制台并开通 </w:t>
      </w:r>
      <w:r>
        <w:rPr>
          <w:rFonts w:ascii="宋体" w:hAnsi="宋体" w:eastAsia="宋体" w:cs="宋体"/>
          <w:sz w:val="22"/>
          <w:szCs w:val="22"/>
        </w:rPr>
        <w:fldChar w:fldCharType="begin"/>
      </w:r>
      <w:r>
        <w:rPr>
          <w:rFonts w:ascii="宋体" w:hAnsi="宋体" w:eastAsia="宋体" w:cs="宋体"/>
          <w:sz w:val="22"/>
          <w:szCs w:val="22"/>
        </w:rPr>
        <w:instrText xml:space="preserve"> HYPERLINK "https://mse.console.aliyun.com/?spm=a2c4g.11186623.0.0.4794751fUXpcnc" \l "/msc/home" </w:instrText>
      </w:r>
      <w:r>
        <w:rPr>
          <w:rFonts w:ascii="宋体" w:hAnsi="宋体" w:eastAsia="宋体" w:cs="宋体"/>
          <w:sz w:val="22"/>
          <w:szCs w:val="22"/>
        </w:rPr>
        <w:fldChar w:fldCharType="separate"/>
      </w:r>
      <w:r>
        <w:rPr>
          <w:rStyle w:val="5"/>
          <w:rFonts w:ascii="宋体" w:hAnsi="宋体" w:eastAsia="宋体" w:cs="宋体"/>
          <w:sz w:val="22"/>
          <w:szCs w:val="22"/>
        </w:rPr>
        <w:t>MSE管理控制台</w:t>
      </w:r>
      <w:r>
        <w:rPr>
          <w:rFonts w:ascii="宋体" w:hAnsi="宋体" w:eastAsia="宋体" w:cs="宋体"/>
          <w:sz w:val="22"/>
          <w:szCs w:val="22"/>
        </w:rPr>
        <w:fldChar w:fldCharType="end"/>
      </w:r>
    </w:p>
    <w:p w14:paraId="0FA84BC7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66C9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5.2.2.3 查找ECS默认将应用部署在的位置</w:t>
      </w:r>
    </w:p>
    <w:p w14:paraId="44B9FAFE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4785" cy="154305"/>
            <wp:effectExtent l="0" t="0" r="12065" b="17145"/>
            <wp:docPr id="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E426">
      <w:pPr>
        <w:tabs>
          <w:tab w:val="left" w:pos="2205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并进入到文件的jar包位置执行命令重新运行jar包</w:t>
      </w:r>
    </w:p>
    <w:p w14:paraId="344CB865">
      <w:pPr>
        <w:tabs>
          <w:tab w:val="left" w:pos="2205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我的操作:</w:t>
      </w:r>
    </w:p>
    <w:p w14:paraId="361E9549">
      <w:pPr>
        <w:tabs>
          <w:tab w:val="left" w:pos="2205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cd /home/admin/app/</w:t>
      </w:r>
    </w:p>
    <w:p w14:paraId="3404070A">
      <w:pPr>
        <w:tabs>
          <w:tab w:val="left" w:pos="2205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然后进入文件</w:t>
      </w:r>
    </w:p>
    <w:p w14:paraId="65F5C375">
      <w:pPr>
        <w:tabs>
          <w:tab w:val="left" w:pos="2205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执行 -安装 MSE Java探针- 的命令:</w:t>
      </w:r>
    </w:p>
    <w:p w14:paraId="444443D1">
      <w:pPr>
        <w:tabs>
          <w:tab w:val="left" w:pos="2205"/>
        </w:tabs>
        <w:bidi w:val="0"/>
        <w:jc w:val="left"/>
        <w:rPr>
          <w:rFonts w:ascii="monospace" w:hAnsi="monospace" w:eastAsia="monospace" w:cs="monospace"/>
          <w:i w:val="0"/>
          <w:iCs w:val="0"/>
          <w:caps w:val="0"/>
          <w:color w:val="181818"/>
          <w:spacing w:val="0"/>
          <w:sz w:val="21"/>
          <w:szCs w:val="21"/>
        </w:rPr>
      </w:pP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>java -javaagent:/</w:t>
      </w:r>
      <w:r>
        <w:rPr>
          <w:rStyle w:val="7"/>
          <w:rFonts w:hint="eastAsia" w:ascii="Consolas" w:hAnsi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  <w:lang w:val="en-US" w:eastAsia="zh-CN"/>
        </w:rPr>
        <w:t>root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>/AliyunJavaAgent/aliyun-java-agent.jar -Dmse.licenseKey=</w:t>
      </w:r>
      <w:r>
        <w:rPr>
          <w:rStyle w:val="7"/>
          <w:rFonts w:hint="eastAsia" w:ascii="Consolas" w:hAnsi="Consolas" w:eastAsia="宋体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  <w:lang w:val="en-US" w:eastAsia="zh-CN"/>
        </w:rPr>
        <w:t>&lt;自己的</w:t>
      </w:r>
      <w:r>
        <w:rPr>
          <w:rFonts w:hint="eastAsia"/>
          <w:lang w:val="en-US" w:eastAsia="zh-CN"/>
        </w:rPr>
        <w:t>License Key</w:t>
      </w:r>
      <w:r>
        <w:rPr>
          <w:rStyle w:val="7"/>
          <w:rFonts w:hint="eastAsia" w:ascii="Consolas" w:hAnsi="Consolas" w:eastAsia="宋体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  <w:lang w:val="en-US" w:eastAsia="zh-CN"/>
        </w:rPr>
        <w:t>&gt;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 xml:space="preserve"> -Dmse.appName=</w:t>
      </w:r>
      <w:r>
        <w:rPr>
          <w:rStyle w:val="7"/>
          <w:rFonts w:hint="eastAsia" w:ascii="Consolas" w:hAnsi="Consolas" w:eastAsia="宋体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  <w:lang w:val="en-US" w:eastAsia="zh-CN"/>
        </w:rPr>
        <w:t>Consumer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 xml:space="preserve"> -Dprofiler.micro.service.mse.version=pro -Dmse.namespace=default -Dmse.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FFFFF"/>
        </w:rPr>
        <w:t>enable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  <w:shd w:val="clear" w:fill="FFFFFF"/>
        </w:rPr>
        <w:t>true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383A42"/>
          <w:spacing w:val="0"/>
          <w:sz w:val="21"/>
          <w:szCs w:val="21"/>
          <w:shd w:val="clear" w:fill="FFFFFF"/>
        </w:rPr>
        <w:t xml:space="preserve"> -jar SPRING_CLOUD_CONSUMER-1.0.jar</w:t>
      </w:r>
    </w:p>
    <w:p w14:paraId="451DB67C">
      <w:pPr>
        <w:tabs>
          <w:tab w:val="left" w:pos="2205"/>
        </w:tabs>
        <w:bidi w:val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可能出现权限问题 , 执行下面的命令</w:t>
      </w:r>
    </w:p>
    <w:p w14:paraId="402EC645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4914900" cy="314325"/>
            <wp:effectExtent l="0" t="0" r="0" b="9525"/>
            <wp:docPr id="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59BE">
      <w:pPr>
        <w:tabs>
          <w:tab w:val="left" w:pos="2205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再次执行</w:t>
      </w: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 xml:space="preserve"> -安装 MSE Java探针- 的命令:</w:t>
      </w:r>
    </w:p>
    <w:p w14:paraId="26C33EB2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055" cy="2117725"/>
            <wp:effectExtent l="0" t="0" r="10795" b="15875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69F1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5.2.3 验证应用已接入MSE</w:t>
      </w:r>
    </w:p>
    <w:p w14:paraId="41DCC225">
      <w:pPr>
        <w:tabs>
          <w:tab w:val="left" w:pos="220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进入MSE控制台 , 可以看到Consumer应用成功接入:</w:t>
      </w:r>
    </w:p>
    <w:p w14:paraId="54FAFBD7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81E3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5.2.4 将Provider应用按照上面的步骤也接入MSE</w:t>
      </w:r>
    </w:p>
    <w:p w14:paraId="4281965A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7617">
      <w:pPr>
        <w:tabs>
          <w:tab w:val="left" w:pos="2205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5.3 下载并配置sentinel-dashboard控制台</w:t>
      </w:r>
    </w:p>
    <w:p w14:paraId="551A7BC8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5.3.1 根据教程</w:t>
      </w:r>
      <w:r>
        <w:rPr>
          <w:rFonts w:ascii="宋体" w:hAnsi="宋体" w:eastAsia="宋体" w:cs="宋体"/>
          <w:sz w:val="28"/>
          <w:szCs w:val="28"/>
        </w:rPr>
        <w:fldChar w:fldCharType="begin"/>
      </w:r>
      <w:r>
        <w:rPr>
          <w:rFonts w:ascii="宋体" w:hAnsi="宋体" w:eastAsia="宋体" w:cs="宋体"/>
          <w:sz w:val="28"/>
          <w:szCs w:val="28"/>
        </w:rPr>
        <w:instrText xml:space="preserve"> HYPERLINK "https://sentinelguard.io/zh-cn/docs/dashboard.html" </w:instrText>
      </w:r>
      <w:r>
        <w:rPr>
          <w:rFonts w:ascii="宋体" w:hAnsi="宋体" w:eastAsia="宋体" w:cs="宋体"/>
          <w:sz w:val="28"/>
          <w:szCs w:val="28"/>
        </w:rPr>
        <w:fldChar w:fldCharType="separate"/>
      </w:r>
      <w:r>
        <w:rPr>
          <w:rStyle w:val="6"/>
          <w:rFonts w:ascii="宋体" w:hAnsi="宋体" w:eastAsia="宋体" w:cs="宋体"/>
          <w:sz w:val="28"/>
          <w:szCs w:val="28"/>
        </w:rPr>
        <w:t>dashboard | Sentinel</w:t>
      </w:r>
      <w:r>
        <w:rPr>
          <w:rFonts w:ascii="宋体" w:hAnsi="宋体" w:eastAsia="宋体" w:cs="宋体"/>
          <w:sz w:val="28"/>
          <w:szCs w:val="28"/>
        </w:rPr>
        <w:fldChar w:fldCharType="end"/>
      </w:r>
      <w:r>
        <w:rPr>
          <w:rFonts w:hint="eastAsia"/>
          <w:sz w:val="22"/>
          <w:szCs w:val="28"/>
          <w:lang w:val="en-US" w:eastAsia="zh-CN"/>
        </w:rPr>
        <w:t>下载sentinel源码</w:t>
      </w:r>
    </w:p>
    <w:p w14:paraId="22819E0C">
      <w:pPr>
        <w:tabs>
          <w:tab w:val="left" w:pos="2205"/>
        </w:tabs>
        <w:bidi w:val="0"/>
        <w:jc w:val="left"/>
        <w:rPr>
          <w:rFonts w:hint="default" w:eastAsiaTheme="minor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5.3.2 对sentinel-dashboard文件使用maven clear package命令</w:t>
      </w:r>
    </w:p>
    <w:p w14:paraId="4BB940FA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E9AD">
      <w:pPr>
        <w:tabs>
          <w:tab w:val="left" w:pos="220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maven clear </w:t>
      </w:r>
    </w:p>
    <w:p w14:paraId="4E8931FD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9865" cy="1719580"/>
            <wp:effectExtent l="0" t="0" r="6985" b="1397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F668">
      <w:pPr>
        <w:tabs>
          <w:tab w:val="left" w:pos="220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</w:t>
      </w:r>
    </w:p>
    <w:p w14:paraId="2BB62820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70500" cy="1303020"/>
            <wp:effectExtent l="0" t="0" r="6350" b="1143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7B22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5.3.3 将Sentinel代码文件打成tar包上传服务器</w:t>
      </w:r>
    </w:p>
    <w:p w14:paraId="5B2CDCF5">
      <w:pPr>
        <w:tabs>
          <w:tab w:val="left" w:pos="2205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4953000" cy="161925"/>
            <wp:effectExtent l="0" t="0" r="0" b="9525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5125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5.3.4 解压tar包</w:t>
      </w:r>
    </w:p>
    <w:p w14:paraId="2AC1CEFA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5.3.5 进入到sentinel-dashboard.jar包的目录</w:t>
      </w:r>
    </w:p>
    <w:p w14:paraId="5CC66E6C">
      <w:pPr>
        <w:tabs>
          <w:tab w:val="left" w:pos="2205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4724400" cy="152400"/>
            <wp:effectExtent l="0" t="0" r="0" b="0"/>
            <wp:docPr id="8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F4C0">
      <w:pPr>
        <w:tabs>
          <w:tab w:val="left" w:pos="2205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4745990" cy="161925"/>
            <wp:effectExtent l="0" t="0" r="16510" b="9525"/>
            <wp:docPr id="8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8A53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5.3.6 启动命令运行jar包</w:t>
      </w:r>
    </w:p>
    <w:p w14:paraId="6AB33A86">
      <w:pPr>
        <w:tabs>
          <w:tab w:val="left" w:pos="2205"/>
        </w:tabs>
        <w:bidi w:val="0"/>
        <w:jc w:val="left"/>
        <w:rPr>
          <w:rFonts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>java -Dserver.port=80</w:t>
      </w:r>
      <w: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>90</w:t>
      </w:r>
      <w:r>
        <w:rPr>
          <w:rFonts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-Dcsp.sentinel.dashboard.server=localhost:80</w:t>
      </w:r>
      <w: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>90</w:t>
      </w:r>
      <w:r>
        <w:rPr>
          <w:rFonts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-Dproject.name=sentinel-dashboard -jar sentinel-dashboard.jar</w:t>
      </w:r>
    </w:p>
    <w:p w14:paraId="2F1BC07B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73675" cy="2569210"/>
            <wp:effectExtent l="0" t="0" r="3175" b="2540"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DA16">
      <w:pPr>
        <w:tabs>
          <w:tab w:val="left" w:pos="220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成功启动</w:t>
      </w:r>
    </w:p>
    <w:p w14:paraId="77ACE73F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5.3.7 在浏览器中输入网址路径访问Sentinel控制台</w:t>
      </w:r>
    </w:p>
    <w:p w14:paraId="5E10C235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8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8152">
      <w:pPr>
        <w:tabs>
          <w:tab w:val="left" w:pos="220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默认用户名sentinel 密码sentinel</w:t>
      </w:r>
    </w:p>
    <w:p w14:paraId="018B8172">
      <w:pPr>
        <w:tabs>
          <w:tab w:val="left" w:pos="220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进入Sentinel控制台</w:t>
      </w:r>
    </w:p>
    <w:p w14:paraId="11A209CA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5.3.8 实时监控</w:t>
      </w:r>
    </w:p>
    <w:p w14:paraId="626FCD81">
      <w:pPr>
        <w:tabs>
          <w:tab w:val="left" w:pos="2205"/>
        </w:tabs>
        <w:bidi w:val="0"/>
        <w:jc w:val="left"/>
        <w:rPr>
          <w:rFonts w:hint="default"/>
          <w:lang w:val="en-US" w:eastAsia="zh-CN"/>
        </w:rPr>
      </w:pPr>
    </w:p>
    <w:p w14:paraId="7AFBED13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DD03">
      <w:pPr>
        <w:tabs>
          <w:tab w:val="left" w:pos="2205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5.3.9 簇点链路</w:t>
      </w:r>
    </w:p>
    <w:p w14:paraId="033090AD">
      <w:pPr>
        <w:tabs>
          <w:tab w:val="left" w:pos="220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 , 可以对各个接口实现流控,熔断热点,授权控制</w:t>
      </w:r>
    </w:p>
    <w:p w14:paraId="122E07FC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C018">
      <w:pPr>
        <w:tabs>
          <w:tab w:val="left" w:pos="2205"/>
        </w:tabs>
        <w:bidi w:val="0"/>
        <w:jc w:val="left"/>
      </w:pPr>
      <w:r>
        <w:drawing>
          <wp:inline distT="0" distB="0" distL="114300" distR="114300">
            <wp:extent cx="5267960" cy="939165"/>
            <wp:effectExtent l="0" t="0" r="8890" b="13335"/>
            <wp:docPr id="9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A228">
      <w:pPr>
        <w:tabs>
          <w:tab w:val="left" w:pos="2479"/>
        </w:tabs>
        <w:bidi w:val="0"/>
        <w:jc w:val="left"/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5.4 通过云MSE控制台进行服务治理 </w:t>
      </w:r>
    </w:p>
    <w:p w14:paraId="613C3D40">
      <w:pPr>
        <w:tabs>
          <w:tab w:val="left" w:pos="2479"/>
        </w:tabs>
        <w:bidi w:val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5.4.1配置流控规则</w:t>
      </w:r>
    </w:p>
    <w:p w14:paraId="48201F27">
      <w:pPr>
        <w:tabs>
          <w:tab w:val="left" w:pos="2479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3306">
      <w:pPr>
        <w:tabs>
          <w:tab w:val="left" w:pos="2479"/>
        </w:tabs>
        <w:bidi w:val="0"/>
        <w:jc w:val="left"/>
      </w:pPr>
      <w:r>
        <w:drawing>
          <wp:inline distT="0" distB="0" distL="114300" distR="114300">
            <wp:extent cx="5266690" cy="1089025"/>
            <wp:effectExtent l="0" t="0" r="10160" b="1587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8493">
      <w:pPr>
        <w:tabs>
          <w:tab w:val="left" w:pos="2479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5.4.2 配置并发隔离规则</w:t>
      </w:r>
    </w:p>
    <w:p w14:paraId="58457D99">
      <w:pPr>
        <w:tabs>
          <w:tab w:val="left" w:pos="2479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5268595" cy="1022350"/>
            <wp:effectExtent l="0" t="0" r="8255" b="635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DE4F">
      <w:pPr>
        <w:tabs>
          <w:tab w:val="left" w:pos="2479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5.4.3 配置熔断规则</w:t>
      </w:r>
    </w:p>
    <w:p w14:paraId="0BA82F51">
      <w:pPr>
        <w:tabs>
          <w:tab w:val="left" w:pos="2479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5262245" cy="1004570"/>
            <wp:effectExtent l="0" t="0" r="14605" b="508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4B44">
      <w:pPr>
        <w:tabs>
          <w:tab w:val="left" w:pos="2479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5.4.4 配置热点参数防护(HTTP请求)规则</w:t>
      </w:r>
    </w:p>
    <w:p w14:paraId="1D579AD3">
      <w:pPr>
        <w:tabs>
          <w:tab w:val="left" w:pos="2479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5259705" cy="1036320"/>
            <wp:effectExtent l="0" t="0" r="17145" b="1143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91E31">
      <w:pPr>
        <w:tabs>
          <w:tab w:val="left" w:pos="2479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5.4.5 配置行为规则</w:t>
      </w:r>
    </w:p>
    <w:p w14:paraId="38D3256E">
      <w:pPr>
        <w:tabs>
          <w:tab w:val="left" w:pos="2479"/>
        </w:tabs>
        <w:bidi w:val="0"/>
        <w:jc w:val="left"/>
        <w:rPr>
          <w:sz w:val="22"/>
          <w:szCs w:val="28"/>
        </w:rPr>
      </w:pPr>
      <w:r>
        <w:rPr>
          <w:sz w:val="22"/>
          <w:szCs w:val="28"/>
        </w:rPr>
        <w:drawing>
          <wp:inline distT="0" distB="0" distL="114300" distR="114300">
            <wp:extent cx="5262245" cy="913765"/>
            <wp:effectExtent l="0" t="0" r="14605" b="63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65A9">
      <w:pPr>
        <w:tabs>
          <w:tab w:val="left" w:pos="2479"/>
        </w:tabs>
        <w:bidi w:val="0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5.4.6 开启系统防护</w:t>
      </w:r>
      <w:bookmarkStart w:id="0" w:name="_GoBack"/>
      <w:bookmarkEnd w:id="0"/>
    </w:p>
    <w:p w14:paraId="1817BCC8">
      <w:pPr>
        <w:tabs>
          <w:tab w:val="left" w:pos="2479"/>
        </w:tabs>
        <w:bidi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5DE2">
      <w:pPr>
        <w:tabs>
          <w:tab w:val="left" w:pos="2479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68B3E7"/>
    <w:multiLevelType w:val="multilevel"/>
    <w:tmpl w:val="DF68B3E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E023F407"/>
    <w:multiLevelType w:val="multilevel"/>
    <w:tmpl w:val="E023F40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  <w:sz w:val="28"/>
        <w:szCs w:val="28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2054A"/>
    <w:rsid w:val="00377947"/>
    <w:rsid w:val="007F4D90"/>
    <w:rsid w:val="00C72E52"/>
    <w:rsid w:val="023B3B59"/>
    <w:rsid w:val="0310533A"/>
    <w:rsid w:val="05B42D7A"/>
    <w:rsid w:val="061D77BF"/>
    <w:rsid w:val="067A06E4"/>
    <w:rsid w:val="06AF5FAB"/>
    <w:rsid w:val="07CF5CC9"/>
    <w:rsid w:val="087C37C9"/>
    <w:rsid w:val="08C0061B"/>
    <w:rsid w:val="09776735"/>
    <w:rsid w:val="09F117B2"/>
    <w:rsid w:val="0ACD7CFE"/>
    <w:rsid w:val="0AE572E7"/>
    <w:rsid w:val="0B1346B9"/>
    <w:rsid w:val="0BFE313E"/>
    <w:rsid w:val="0C7D3CA7"/>
    <w:rsid w:val="0CBB2DDD"/>
    <w:rsid w:val="0D1A32D4"/>
    <w:rsid w:val="0D801F9F"/>
    <w:rsid w:val="0F9811B3"/>
    <w:rsid w:val="102B051D"/>
    <w:rsid w:val="12025B73"/>
    <w:rsid w:val="127676B6"/>
    <w:rsid w:val="12C30BED"/>
    <w:rsid w:val="130A7C63"/>
    <w:rsid w:val="14302302"/>
    <w:rsid w:val="1462595C"/>
    <w:rsid w:val="164F1D8C"/>
    <w:rsid w:val="16683FED"/>
    <w:rsid w:val="1695469E"/>
    <w:rsid w:val="169A0E6A"/>
    <w:rsid w:val="191F4EF7"/>
    <w:rsid w:val="19700F93"/>
    <w:rsid w:val="1B9B4505"/>
    <w:rsid w:val="1BB92BDD"/>
    <w:rsid w:val="1CE22124"/>
    <w:rsid w:val="1D17102B"/>
    <w:rsid w:val="1EE231D6"/>
    <w:rsid w:val="1EFB52BB"/>
    <w:rsid w:val="1F877F90"/>
    <w:rsid w:val="1FC65D17"/>
    <w:rsid w:val="1FDE0E64"/>
    <w:rsid w:val="213074E5"/>
    <w:rsid w:val="21A5676A"/>
    <w:rsid w:val="223746F1"/>
    <w:rsid w:val="229879F0"/>
    <w:rsid w:val="233B037C"/>
    <w:rsid w:val="23BE4852"/>
    <w:rsid w:val="246D27B7"/>
    <w:rsid w:val="24D109BC"/>
    <w:rsid w:val="25386F68"/>
    <w:rsid w:val="25D323A9"/>
    <w:rsid w:val="26321C01"/>
    <w:rsid w:val="267C2649"/>
    <w:rsid w:val="27CC3C98"/>
    <w:rsid w:val="28526F0D"/>
    <w:rsid w:val="28DA72D8"/>
    <w:rsid w:val="296A3769"/>
    <w:rsid w:val="299E3412"/>
    <w:rsid w:val="2AB033FD"/>
    <w:rsid w:val="2B0A414C"/>
    <w:rsid w:val="2B2D7144"/>
    <w:rsid w:val="2C723313"/>
    <w:rsid w:val="2C7D0FA6"/>
    <w:rsid w:val="2DAD00C8"/>
    <w:rsid w:val="2DC136D1"/>
    <w:rsid w:val="2DD02839"/>
    <w:rsid w:val="2DF27EAD"/>
    <w:rsid w:val="2F0A3A24"/>
    <w:rsid w:val="2F3E36CD"/>
    <w:rsid w:val="2F464330"/>
    <w:rsid w:val="2F854E58"/>
    <w:rsid w:val="2FCA3F15"/>
    <w:rsid w:val="3115220C"/>
    <w:rsid w:val="31B74BA9"/>
    <w:rsid w:val="31C61758"/>
    <w:rsid w:val="31D9148B"/>
    <w:rsid w:val="31E02653"/>
    <w:rsid w:val="31F370ED"/>
    <w:rsid w:val="32277A32"/>
    <w:rsid w:val="32642098"/>
    <w:rsid w:val="32804A4F"/>
    <w:rsid w:val="32A47CEB"/>
    <w:rsid w:val="32EE2C6A"/>
    <w:rsid w:val="33000DAA"/>
    <w:rsid w:val="33F43EA8"/>
    <w:rsid w:val="34713F48"/>
    <w:rsid w:val="34C226AB"/>
    <w:rsid w:val="36202FC5"/>
    <w:rsid w:val="37402D35"/>
    <w:rsid w:val="374C4396"/>
    <w:rsid w:val="37A83DDA"/>
    <w:rsid w:val="39410EE0"/>
    <w:rsid w:val="3AE80991"/>
    <w:rsid w:val="3B5A10F2"/>
    <w:rsid w:val="3B86292E"/>
    <w:rsid w:val="3BC00323"/>
    <w:rsid w:val="3D172F54"/>
    <w:rsid w:val="3D4F2850"/>
    <w:rsid w:val="3DA87AD9"/>
    <w:rsid w:val="3E371A14"/>
    <w:rsid w:val="3E704F26"/>
    <w:rsid w:val="3F0D0E53"/>
    <w:rsid w:val="3F963DEC"/>
    <w:rsid w:val="409D3F29"/>
    <w:rsid w:val="40D60B66"/>
    <w:rsid w:val="428B0580"/>
    <w:rsid w:val="432C3065"/>
    <w:rsid w:val="43A8590A"/>
    <w:rsid w:val="43D60546"/>
    <w:rsid w:val="44564760"/>
    <w:rsid w:val="451231DA"/>
    <w:rsid w:val="456541D6"/>
    <w:rsid w:val="45A51597"/>
    <w:rsid w:val="45F83C8A"/>
    <w:rsid w:val="462211FB"/>
    <w:rsid w:val="46391B1C"/>
    <w:rsid w:val="46A05B8A"/>
    <w:rsid w:val="47083D7A"/>
    <w:rsid w:val="47534C11"/>
    <w:rsid w:val="47B95B8F"/>
    <w:rsid w:val="4B674270"/>
    <w:rsid w:val="4BB723E6"/>
    <w:rsid w:val="4BF245DD"/>
    <w:rsid w:val="4CDF1BF4"/>
    <w:rsid w:val="4CFF4CB4"/>
    <w:rsid w:val="4D7777AE"/>
    <w:rsid w:val="4DCC4263"/>
    <w:rsid w:val="4DEC164C"/>
    <w:rsid w:val="4E630603"/>
    <w:rsid w:val="4EF92641"/>
    <w:rsid w:val="4F7C5E20"/>
    <w:rsid w:val="4F903B15"/>
    <w:rsid w:val="507E34D2"/>
    <w:rsid w:val="50EB3F82"/>
    <w:rsid w:val="52123CF5"/>
    <w:rsid w:val="53012396"/>
    <w:rsid w:val="53776509"/>
    <w:rsid w:val="54260108"/>
    <w:rsid w:val="54921C42"/>
    <w:rsid w:val="555C49C2"/>
    <w:rsid w:val="558879FE"/>
    <w:rsid w:val="55F45FE4"/>
    <w:rsid w:val="56A1405A"/>
    <w:rsid w:val="57540009"/>
    <w:rsid w:val="57574A7D"/>
    <w:rsid w:val="57A45AA4"/>
    <w:rsid w:val="59BE66BA"/>
    <w:rsid w:val="5B414137"/>
    <w:rsid w:val="5BF65D1E"/>
    <w:rsid w:val="5C4B15FE"/>
    <w:rsid w:val="5C4C0928"/>
    <w:rsid w:val="5CF62531"/>
    <w:rsid w:val="5D4930BA"/>
    <w:rsid w:val="5E0B6D24"/>
    <w:rsid w:val="5E27164D"/>
    <w:rsid w:val="5EA66A16"/>
    <w:rsid w:val="5F5C70D4"/>
    <w:rsid w:val="5FCA5AE2"/>
    <w:rsid w:val="610A2793"/>
    <w:rsid w:val="613B0C96"/>
    <w:rsid w:val="626D6507"/>
    <w:rsid w:val="62B53EF6"/>
    <w:rsid w:val="64A85782"/>
    <w:rsid w:val="650873D3"/>
    <w:rsid w:val="66434B4A"/>
    <w:rsid w:val="686B234D"/>
    <w:rsid w:val="68D0468F"/>
    <w:rsid w:val="6AED32D6"/>
    <w:rsid w:val="6AF60B92"/>
    <w:rsid w:val="6B1F1851"/>
    <w:rsid w:val="6B9872F5"/>
    <w:rsid w:val="6CBC7404"/>
    <w:rsid w:val="6D2A6A64"/>
    <w:rsid w:val="6DBF7F15"/>
    <w:rsid w:val="6DEC5930"/>
    <w:rsid w:val="6E4132F1"/>
    <w:rsid w:val="6E957F0D"/>
    <w:rsid w:val="6E9E58DE"/>
    <w:rsid w:val="710650D9"/>
    <w:rsid w:val="716F50CE"/>
    <w:rsid w:val="73282257"/>
    <w:rsid w:val="74006242"/>
    <w:rsid w:val="74704AA1"/>
    <w:rsid w:val="757C1E26"/>
    <w:rsid w:val="758B5B61"/>
    <w:rsid w:val="772F52F7"/>
    <w:rsid w:val="79634646"/>
    <w:rsid w:val="7A3271B2"/>
    <w:rsid w:val="7A3C1B84"/>
    <w:rsid w:val="7D5F197C"/>
    <w:rsid w:val="7D7666C6"/>
    <w:rsid w:val="7E9F2AD9"/>
    <w:rsid w:val="7F1827C6"/>
    <w:rsid w:val="7F775A00"/>
    <w:rsid w:val="7FC44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character" w:styleId="7">
    <w:name w:val="HTML Code"/>
    <w:basedOn w:val="4"/>
    <w:qFormat/>
    <w:uiPriority w:val="0"/>
    <w:rPr>
      <w:rFonts w:ascii="Courier New" w:hAnsi="Courier New"/>
      <w:sz w:val="20"/>
    </w:rPr>
  </w:style>
  <w:style w:type="paragraph" w:customStyle="1" w:styleId="8">
    <w:name w:val="css"/>
    <w:basedOn w:val="1"/>
    <w:qFormat/>
    <w:uiPriority w:val="0"/>
    <w:pPr>
      <w:jc w:val="center"/>
    </w:pPr>
    <w:rPr>
      <w:rFonts w:eastAsia="Consolas" w:cs="Consolas" w:asciiTheme="minorAscii" w:hAnsiTheme="minorAscii"/>
      <w:sz w:val="28"/>
      <w:szCs w:val="36"/>
      <w:lang w:eastAsia="en-US"/>
    </w:rPr>
  </w:style>
  <w:style w:type="paragraph" w:customStyle="1" w:styleId="9">
    <w:name w:val="javascript"/>
    <w:basedOn w:val="1"/>
    <w:qFormat/>
    <w:uiPriority w:val="0"/>
    <w:pPr>
      <w:jc w:val="center"/>
    </w:pPr>
    <w:rPr>
      <w:rFonts w:eastAsia="Consolas" w:cs="Consolas" w:asciiTheme="minorAscii" w:hAnsiTheme="minorAscii"/>
      <w:sz w:val="28"/>
      <w:szCs w:val="36"/>
      <w:lang w:eastAsia="en-US"/>
    </w:rPr>
  </w:style>
  <w:style w:type="paragraph" w:customStyle="1" w:styleId="10">
    <w:name w:val="json"/>
    <w:basedOn w:val="1"/>
    <w:qFormat/>
    <w:uiPriority w:val="0"/>
    <w:pPr>
      <w:jc w:val="center"/>
    </w:pPr>
    <w:rPr>
      <w:rFonts w:eastAsia="Consolas" w:cs="Consolas" w:asciiTheme="minorAscii" w:hAnsiTheme="minorAscii"/>
      <w:sz w:val="28"/>
      <w:szCs w:val="36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1975</Words>
  <Characters>3843</Characters>
  <Lines>0</Lines>
  <Paragraphs>0</Paragraphs>
  <TotalTime>0</TotalTime>
  <ScaleCrop>false</ScaleCrop>
  <LinksUpToDate>false</LinksUpToDate>
  <CharactersWithSpaces>4029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2024-12-22T17:04:00Z</dcterms:created>
  <dc:creator>Administrator</dc:creator>
  <cp:lastModifiedBy>杨宇鑫</cp:lastModifiedBy>
  <dcterms:modified xsi:type="dcterms:W3CDTF">2024-12-24T13:27:49Z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DB95A0CE316344E28DC93C60F310E575_12</vt:lpwstr>
  </property>
</Properties>
</file>